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02C" w:rsidRPr="00B1302C" w:rsidRDefault="00B1302C" w:rsidP="00B1302C">
      <w:pPr>
        <w:suppressAutoHyphens/>
        <w:spacing w:line="240" w:lineRule="exact"/>
        <w:ind w:left="4820"/>
        <w:jc w:val="both"/>
        <w:rPr>
          <w:bCs/>
          <w:sz w:val="28"/>
          <w:szCs w:val="28"/>
        </w:rPr>
      </w:pPr>
      <w:r w:rsidRPr="00B1302C">
        <w:rPr>
          <w:bCs/>
          <w:sz w:val="28"/>
          <w:szCs w:val="28"/>
        </w:rPr>
        <w:t xml:space="preserve">Главе администрации </w:t>
      </w:r>
      <w:r w:rsidRPr="00B1302C">
        <w:rPr>
          <w:bCs/>
          <w:sz w:val="28"/>
          <w:szCs w:val="28"/>
          <w:shd w:val="clear" w:color="auto" w:fill="FCFCFC"/>
        </w:rPr>
        <w:t>Большекирдяшевского</w:t>
      </w:r>
      <w:r w:rsidRPr="00B1302C">
        <w:rPr>
          <w:bCs/>
          <w:sz w:val="28"/>
          <w:szCs w:val="28"/>
        </w:rPr>
        <w:t xml:space="preserve"> сельсовета Наровчатского района Пензенской области</w:t>
      </w:r>
    </w:p>
    <w:p w:rsidR="00B1302C" w:rsidRPr="00B1302C" w:rsidRDefault="00B1302C" w:rsidP="00B1302C">
      <w:pPr>
        <w:suppressAutoHyphens/>
        <w:spacing w:line="240" w:lineRule="exact"/>
        <w:ind w:left="4820"/>
        <w:jc w:val="both"/>
        <w:rPr>
          <w:bCs/>
          <w:sz w:val="28"/>
          <w:szCs w:val="28"/>
        </w:rPr>
      </w:pPr>
    </w:p>
    <w:p w:rsidR="00B1302C" w:rsidRPr="00B1302C" w:rsidRDefault="00B1302C" w:rsidP="00B1302C">
      <w:pPr>
        <w:pStyle w:val="3"/>
        <w:shd w:val="clear" w:color="auto" w:fill="auto"/>
        <w:spacing w:after="0" w:line="240" w:lineRule="exact"/>
        <w:ind w:left="4820"/>
        <w:jc w:val="both"/>
        <w:rPr>
          <w:sz w:val="28"/>
          <w:szCs w:val="28"/>
        </w:rPr>
      </w:pPr>
      <w:r w:rsidRPr="00B1302C">
        <w:rPr>
          <w:sz w:val="28"/>
          <w:szCs w:val="28"/>
        </w:rPr>
        <w:t>Байкиной Е.И.</w:t>
      </w:r>
    </w:p>
    <w:p w:rsidR="00F4744B" w:rsidRDefault="00F4744B" w:rsidP="00F4744B">
      <w:pPr>
        <w:spacing w:line="240" w:lineRule="exact"/>
      </w:pPr>
    </w:p>
    <w:p w:rsidR="00F4744B" w:rsidRDefault="00F4744B" w:rsidP="00F4744B">
      <w:pPr>
        <w:spacing w:line="240" w:lineRule="exact"/>
      </w:pPr>
    </w:p>
    <w:p w:rsidR="00F4744B" w:rsidRDefault="00F4744B" w:rsidP="00F4744B">
      <w:pPr>
        <w:spacing w:line="240" w:lineRule="exact"/>
      </w:pPr>
    </w:p>
    <w:p w:rsidR="00F4744B" w:rsidRDefault="00F4744B" w:rsidP="00F4744B">
      <w:pPr>
        <w:spacing w:line="240" w:lineRule="exact"/>
      </w:pPr>
    </w:p>
    <w:p w:rsidR="00F4744B" w:rsidRDefault="00F4744B" w:rsidP="00F4744B">
      <w:pPr>
        <w:spacing w:line="240" w:lineRule="exact"/>
      </w:pPr>
    </w:p>
    <w:p w:rsidR="00F4744B" w:rsidRDefault="00F4744B" w:rsidP="00F4744B">
      <w:pPr>
        <w:spacing w:line="240" w:lineRule="exact"/>
      </w:pPr>
    </w:p>
    <w:p w:rsidR="00F4744B" w:rsidRPr="00EC7796" w:rsidRDefault="00F4744B" w:rsidP="00F4744B">
      <w:pPr>
        <w:suppressAutoHyphens/>
        <w:spacing w:line="160" w:lineRule="exact"/>
        <w:ind w:left="4820"/>
        <w:jc w:val="both"/>
        <w:rPr>
          <w:sz w:val="28"/>
          <w:szCs w:val="28"/>
        </w:rPr>
      </w:pPr>
    </w:p>
    <w:p w:rsidR="00F4744B" w:rsidRDefault="00F4744B" w:rsidP="00F4744B">
      <w:pPr>
        <w:suppressAutoHyphens/>
        <w:spacing w:line="240" w:lineRule="exact"/>
        <w:jc w:val="both"/>
        <w:rPr>
          <w:sz w:val="28"/>
          <w:szCs w:val="28"/>
        </w:rPr>
      </w:pPr>
    </w:p>
    <w:p w:rsidR="00993C1F" w:rsidRPr="00EC7796" w:rsidRDefault="00993C1F" w:rsidP="00993C1F">
      <w:pPr>
        <w:suppressAutoHyphens/>
        <w:spacing w:line="240" w:lineRule="exact"/>
        <w:ind w:left="4820" w:right="4855"/>
        <w:jc w:val="both"/>
        <w:rPr>
          <w:b/>
          <w:sz w:val="28"/>
          <w:szCs w:val="28"/>
        </w:rPr>
      </w:pPr>
    </w:p>
    <w:p w:rsidR="00A0624C" w:rsidRDefault="00A0624C" w:rsidP="00A062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Прокуратурой Наровчатского района в соответствии с ведомственными приказами проводится работа по правовому просвещению населения Наровчатского района. </w:t>
      </w:r>
    </w:p>
    <w:p w:rsidR="00A0624C" w:rsidRDefault="00A0624C" w:rsidP="00A062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доведения до общественности норм действующего законодательства Российской Федерации направляю Вам для размещения на сайте администрации в рубрике «Прокурор разъясняет» информацию с разъяснением законодательства Российской Федерации.</w:t>
      </w:r>
    </w:p>
    <w:p w:rsidR="00A0624C" w:rsidRDefault="00A0624C" w:rsidP="00A062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размещении информации сообщите в </w:t>
      </w:r>
      <w:r w:rsidR="00C470CF">
        <w:rPr>
          <w:sz w:val="28"/>
          <w:szCs w:val="28"/>
        </w:rPr>
        <w:t>прокуратуру района</w:t>
      </w:r>
      <w:r>
        <w:rPr>
          <w:sz w:val="28"/>
          <w:szCs w:val="28"/>
        </w:rPr>
        <w:t>.</w:t>
      </w:r>
    </w:p>
    <w:p w:rsidR="00A0624C" w:rsidRDefault="00A0624C" w:rsidP="00A0624C">
      <w:pPr>
        <w:spacing w:line="240" w:lineRule="exact"/>
        <w:ind w:firstLine="708"/>
        <w:jc w:val="both"/>
        <w:rPr>
          <w:color w:val="000000"/>
          <w:sz w:val="28"/>
          <w:szCs w:val="28"/>
        </w:rPr>
      </w:pPr>
    </w:p>
    <w:p w:rsidR="00A0624C" w:rsidRPr="001F450B" w:rsidRDefault="00A0624C" w:rsidP="00A0624C">
      <w:pPr>
        <w:spacing w:line="240" w:lineRule="exact"/>
        <w:ind w:firstLine="708"/>
        <w:jc w:val="both"/>
        <w:rPr>
          <w:color w:val="000000"/>
          <w:sz w:val="28"/>
          <w:szCs w:val="28"/>
        </w:rPr>
      </w:pPr>
    </w:p>
    <w:p w:rsidR="00256561" w:rsidRPr="001F450B" w:rsidRDefault="00256561" w:rsidP="00256561">
      <w:pPr>
        <w:spacing w:line="24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Прокурор района </w:t>
      </w:r>
    </w:p>
    <w:p w:rsidR="00256561" w:rsidRPr="001F450B" w:rsidRDefault="00256561" w:rsidP="00256561">
      <w:pPr>
        <w:spacing w:line="240" w:lineRule="exact"/>
        <w:jc w:val="both"/>
        <w:rPr>
          <w:color w:val="000000"/>
          <w:sz w:val="28"/>
          <w:szCs w:val="28"/>
        </w:rPr>
      </w:pPr>
    </w:p>
    <w:p w:rsidR="00256561" w:rsidRDefault="00256561" w:rsidP="00256561">
      <w:pPr>
        <w:spacing w:line="240" w:lineRule="exact"/>
        <w:jc w:val="both"/>
      </w:pPr>
      <w:r>
        <w:rPr>
          <w:color w:val="000000"/>
          <w:sz w:val="28"/>
          <w:szCs w:val="28"/>
        </w:rPr>
        <w:t xml:space="preserve">юрист 1 класса   </w:t>
      </w:r>
      <w:r>
        <w:rPr>
          <w:color w:val="000000"/>
          <w:sz w:val="28"/>
          <w:szCs w:val="28"/>
        </w:rPr>
        <w:tab/>
        <w:t xml:space="preserve">                                                                          А.С. Занадолбин </w:t>
      </w:r>
    </w:p>
    <w:p w:rsidR="00256561" w:rsidRDefault="00256561" w:rsidP="00256561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A0624C" w:rsidRDefault="00A0624C" w:rsidP="00A0624C"/>
    <w:p w:rsidR="00B1302C" w:rsidRDefault="00B1302C" w:rsidP="00A0624C"/>
    <w:p w:rsidR="00A0624C" w:rsidRDefault="00A0624C" w:rsidP="00A0624C"/>
    <w:p w:rsidR="00C35981" w:rsidRDefault="00C35981" w:rsidP="00A0624C"/>
    <w:p w:rsidR="00C35981" w:rsidRDefault="00C35981" w:rsidP="00A0624C"/>
    <w:p w:rsidR="00A0624C" w:rsidRDefault="00A0624C" w:rsidP="00A0624C"/>
    <w:p w:rsidR="00A0624C" w:rsidRDefault="00973011" w:rsidP="00A0624C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256561" w:rsidRPr="00256561" w:rsidRDefault="00256561" w:rsidP="00256561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 w:rsidRPr="00256561">
        <w:rPr>
          <w:b/>
          <w:bCs/>
          <w:color w:val="333333"/>
          <w:sz w:val="28"/>
          <w:szCs w:val="28"/>
        </w:rPr>
        <w:lastRenderedPageBreak/>
        <w:t>О правах обучающихся на предоставление жилых помещений в общежитиях</w:t>
      </w:r>
    </w:p>
    <w:p w:rsidR="00256561" w:rsidRPr="00256561" w:rsidRDefault="00256561" w:rsidP="00256561">
      <w:pPr>
        <w:shd w:val="clear" w:color="auto" w:fill="FFFFFF"/>
        <w:rPr>
          <w:color w:val="000000"/>
          <w:sz w:val="28"/>
          <w:szCs w:val="28"/>
        </w:rPr>
      </w:pPr>
      <w:r w:rsidRPr="00256561">
        <w:rPr>
          <w:color w:val="000000"/>
          <w:sz w:val="28"/>
          <w:szCs w:val="28"/>
        </w:rPr>
        <w:t> </w:t>
      </w:r>
      <w:r w:rsidRPr="00256561">
        <w:rPr>
          <w:color w:val="FFFFFF"/>
          <w:sz w:val="28"/>
          <w:szCs w:val="28"/>
          <w:shd w:val="clear" w:color="auto" w:fill="1E3685"/>
        </w:rPr>
        <w:t xml:space="preserve"> 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Жилые помещения в общежитиях при наличии соответствующего жилищного фонда у этих организаций предоставляются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организациями, осуществляющими образовательную деятельность, в соответствии с частью 1 статьи 39 Федерального закона «Об образовании в Российской Федерации» от 29.12.2012 № 273-ФЗ.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С каждым обучающимся, проживающим в жилом помещении в общежитии, заключается договор найма жилого помещения в общежитии.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Локальными нормативными актами образовательных организаций установлен порядок предоставления жилых помещений в общежитиях, плата за них.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Наниматели жилых помещений в общежитиях вносят плату за пользование жилым помещением (плату за наем) и плату за коммунальные услуги.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Плата устанавливается в зависимости от качества, благоустройства, месторасположения и планировки жилых помещений в общежитии; не может превышать максимальный размер такой платы, установленный учредителями этих организаций.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Организация, осуществляющая образовательную деятельность, вправе снизить размер платы за пользование жилым и (или) размер платы за коммунальные услуги в общежитии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организациях, осуществляющих образовательную деятельность (при их наличии).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 xml:space="preserve">Предоставление жилых помещений в общежитиях в первоочередном порядке предусмотрено: лицам, являющимся детьми-сиротами и детьми, оставшимися без попечения родителей; лицам, потерявшим в период обучения обоих родителей или единственного родителя; детям-инвалидам, инвалидами I и II групп, инвалидами с детства; студентам, подвергшимся воздействию радиации вследствие катастрофы на Чернобыльской АЭС и иных радиационных катастроф, вследствие ядерных испытаний на Семипалатинском полигоне; студентам, являющимся инвалидами вследствие военной травмы или заболевания, полученных в период прохождения военной службы, и ветеранами боевых действий; студентам из числа граждан, проходивших в течение не менее трех лет военную службу по контракту на воинских должностях, подлежащих замещению солдатами, матросами, сержантами, старшинами, и уволенных с военной службы по основаниям, предусмотренным п.п. "б""г" пункта 1, п.п. "а" пункта 2 и п.п. </w:t>
      </w:r>
      <w:r w:rsidRPr="00256561">
        <w:rPr>
          <w:color w:val="333333"/>
          <w:sz w:val="28"/>
          <w:szCs w:val="28"/>
          <w:shd w:val="clear" w:color="auto" w:fill="FFFFFF"/>
        </w:rPr>
        <w:lastRenderedPageBreak/>
        <w:t>"а" - "в" пункта 3 ст.51 Федерального закона от 28 марта 1998 года № 53-ФЗ «О воинской обязанности и военной службе»; студентам, получившим государственную социальную помощь.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Кроме того, указанные лица освобождаются от внесения платы за пользование жилым помещением в общежитии.</w:t>
      </w:r>
    </w:p>
    <w:p w:rsidR="001D5A8E" w:rsidRPr="00256561" w:rsidRDefault="001D5A8E" w:rsidP="00256561">
      <w:pPr>
        <w:shd w:val="clear" w:color="auto" w:fill="FFFFFF"/>
        <w:jc w:val="center"/>
        <w:rPr>
          <w:sz w:val="28"/>
          <w:szCs w:val="28"/>
        </w:rPr>
      </w:pPr>
    </w:p>
    <w:sectPr w:rsidR="001D5A8E" w:rsidRPr="00256561" w:rsidSect="00B53E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64AE"/>
    <w:rsid w:val="000370ED"/>
    <w:rsid w:val="001564AE"/>
    <w:rsid w:val="00173AE1"/>
    <w:rsid w:val="00193AF0"/>
    <w:rsid w:val="001A4105"/>
    <w:rsid w:val="001D5A8E"/>
    <w:rsid w:val="00256561"/>
    <w:rsid w:val="002A264F"/>
    <w:rsid w:val="002C0E07"/>
    <w:rsid w:val="00655519"/>
    <w:rsid w:val="006F4C9E"/>
    <w:rsid w:val="00763244"/>
    <w:rsid w:val="007D7DAD"/>
    <w:rsid w:val="00960D29"/>
    <w:rsid w:val="00963B60"/>
    <w:rsid w:val="00973011"/>
    <w:rsid w:val="00993C1F"/>
    <w:rsid w:val="00A0624C"/>
    <w:rsid w:val="00A61B46"/>
    <w:rsid w:val="00B1302C"/>
    <w:rsid w:val="00B53EEC"/>
    <w:rsid w:val="00B73970"/>
    <w:rsid w:val="00B7599B"/>
    <w:rsid w:val="00BC2909"/>
    <w:rsid w:val="00C35981"/>
    <w:rsid w:val="00C422E8"/>
    <w:rsid w:val="00C470CF"/>
    <w:rsid w:val="00CA1A18"/>
    <w:rsid w:val="00EA69A8"/>
    <w:rsid w:val="00EE2F7B"/>
    <w:rsid w:val="00F4744B"/>
    <w:rsid w:val="00F77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9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3">
    <w:name w:val="Основной текст3"/>
    <w:basedOn w:val="a"/>
    <w:uiPriority w:val="99"/>
    <w:rsid w:val="00B1302C"/>
    <w:pPr>
      <w:widowControl w:val="0"/>
      <w:shd w:val="clear" w:color="auto" w:fill="FFFFFF"/>
      <w:suppressAutoHyphens/>
      <w:spacing w:after="240" w:line="235" w:lineRule="exact"/>
    </w:pPr>
    <w:rPr>
      <w:sz w:val="27"/>
      <w:szCs w:val="27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B7599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eeds-pagenavigationicon">
    <w:name w:val="feeds-page__navigation_icon"/>
    <w:basedOn w:val="a0"/>
    <w:rsid w:val="007D7DAD"/>
  </w:style>
  <w:style w:type="character" w:customStyle="1" w:styleId="feeds-pagenavigationtooltip">
    <w:name w:val="feeds-page__navigation_tooltip"/>
    <w:basedOn w:val="a0"/>
    <w:rsid w:val="007D7D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719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17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429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2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84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7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75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34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063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6637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417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1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3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4698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5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65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1428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1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5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0988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77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8129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82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101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383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74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5038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2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2020-10-25T07:34:00Z</cp:lastPrinted>
  <dcterms:created xsi:type="dcterms:W3CDTF">2021-09-13T15:25:00Z</dcterms:created>
  <dcterms:modified xsi:type="dcterms:W3CDTF">2021-09-13T15:25:00Z</dcterms:modified>
</cp:coreProperties>
</file>